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E8" w:rsidRDefault="009364E8">
      <w:r>
        <w:rPr>
          <w:noProof/>
        </w:rPr>
        <mc:AlternateContent>
          <mc:Choice Requires="wps">
            <w:drawing>
              <wp:anchor distT="0" distB="0" distL="114300" distR="114300" simplePos="0" relativeHeight="251659264" behindDoc="0" locked="0" layoutInCell="1" allowOverlap="1" wp14:anchorId="0FE32EAF" wp14:editId="19829A5C">
                <wp:simplePos x="0" y="0"/>
                <wp:positionH relativeFrom="column">
                  <wp:align>center</wp:align>
                </wp:positionH>
                <wp:positionV relativeFrom="paragraph">
                  <wp:posOffset>0</wp:posOffset>
                </wp:positionV>
                <wp:extent cx="6162675" cy="4657725"/>
                <wp:effectExtent l="57150" t="19050" r="85725" b="12382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57725"/>
                        </a:xfrm>
                        <a:prstGeom prst="rect">
                          <a:avLst/>
                        </a:prstGeom>
                        <a:solidFill>
                          <a:schemeClr val="tx2">
                            <a:lumMod val="60000"/>
                            <a:lumOff val="40000"/>
                          </a:schemeClr>
                        </a:solidFill>
                        <a:ln w="9525">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miter lim="800000"/>
                          <a:headEnd/>
                          <a:tailEnd/>
                        </a:ln>
                        <a:effectLst>
                          <a:outerShdw blurRad="50800" dist="38100" dir="5400000" algn="t" rotWithShape="0">
                            <a:prstClr val="black">
                              <a:alpha val="40000"/>
                            </a:prstClr>
                          </a:outerShdw>
                        </a:effectLst>
                      </wps:spPr>
                      <wps:txbx>
                        <w:txbxContent>
                          <w:p w:rsidR="009364E8" w:rsidRDefault="00702FEF" w:rsidP="009364E8">
                            <w:pPr>
                              <w:jc w:val="center"/>
                            </w:pPr>
                            <w:r>
                              <w:rPr>
                                <w:noProof/>
                                <w:lang w:eastAsia="de-DE"/>
                              </w:rPr>
                              <w:br/>
                            </w:r>
                            <w:r w:rsidRPr="00702FEF">
                              <w:rPr>
                                <w:rFonts w:ascii="Arial Black" w:hAnsi="Arial Black"/>
                                <w:noProof/>
                                <w:color w:val="F79646" w:themeColor="accent6"/>
                                <w:sz w:val="32"/>
                                <w:szCs w:val="32"/>
                                <w:lang w:eastAsia="de-DE"/>
                              </w:rPr>
                              <w:t>Glückwunsch zum VIZEMEISTER</w:t>
                            </w:r>
                            <w:r>
                              <w:rPr>
                                <w:noProof/>
                                <w:lang w:eastAsia="de-DE"/>
                              </w:rPr>
                              <w:br/>
                            </w:r>
                            <w:r w:rsidR="009364E8">
                              <w:rPr>
                                <w:noProof/>
                                <w:lang w:eastAsia="de-DE"/>
                              </w:rPr>
                              <w:drawing>
                                <wp:inline distT="0" distB="0" distL="0" distR="0" wp14:anchorId="68CB3C7B" wp14:editId="57DC36B0">
                                  <wp:extent cx="5666105" cy="3994129"/>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e2014.jpg"/>
                                          <pic:cNvPicPr/>
                                        </pic:nvPicPr>
                                        <pic:blipFill>
                                          <a:blip r:embed="rId5">
                                            <a:extLst>
                                              <a:ext uri="{28A0092B-C50C-407E-A947-70E740481C1C}">
                                                <a14:useLocalDpi xmlns:a14="http://schemas.microsoft.com/office/drawing/2010/main" val="0"/>
                                              </a:ext>
                                            </a:extLst>
                                          </a:blip>
                                          <a:stretch>
                                            <a:fillRect/>
                                          </a:stretch>
                                        </pic:blipFill>
                                        <pic:spPr>
                                          <a:xfrm>
                                            <a:off x="0" y="0"/>
                                            <a:ext cx="5666105" cy="399412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0;margin-top:0;width:485.25pt;height:36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" fillcolor="#548dd4 [1951]">
                <v:shadow on="t" color="black" opacity="26214f" origin=",-.5" offset="0,3pt"/>
                <v:textbox>
                  <w:txbxContent>
                    <w:p w:rsidR="009364E8" w:rsidRDefault="00702FEF" w:rsidP="009364E8">
                      <w:pPr>
                        <w:jc w:val="center"/>
                      </w:pPr>
                      <w:r>
                        <w:rPr>
                          <w:noProof/>
                          <w:lang w:eastAsia="de-DE"/>
                        </w:rPr>
                        <w:br/>
                      </w:r>
                      <w:r w:rsidRPr="00702FEF">
                        <w:rPr>
                          <w:rFonts w:ascii="Arial Black" w:hAnsi="Arial Black"/>
                          <w:noProof/>
                          <w:color w:val="F79646" w:themeColor="accent6"/>
                          <w:sz w:val="32"/>
                          <w:szCs w:val="32"/>
                          <w:lang w:eastAsia="de-DE"/>
                        </w:rPr>
                        <w:t>Glückwunsch zum VIZEMEISTER</w:t>
                      </w:r>
                      <w:r>
                        <w:rPr>
                          <w:noProof/>
                          <w:lang w:eastAsia="de-DE"/>
                        </w:rPr>
                        <w:br/>
                      </w:r>
                      <w:r w:rsidR="009364E8">
                        <w:rPr>
                          <w:noProof/>
                          <w:lang w:eastAsia="de-DE"/>
                        </w:rPr>
                        <w:drawing>
                          <wp:inline distT="0" distB="0" distL="0" distR="0" wp14:anchorId="68CB3C7B" wp14:editId="57DC36B0">
                            <wp:extent cx="5666105" cy="3994129"/>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e2014.jpg"/>
                                    <pic:cNvPicPr/>
                                  </pic:nvPicPr>
                                  <pic:blipFill>
                                    <a:blip r:embed="rId5">
                                      <a:extLst>
                                        <a:ext uri="{28A0092B-C50C-407E-A947-70E740481C1C}">
                                          <a14:useLocalDpi xmlns:a14="http://schemas.microsoft.com/office/drawing/2010/main" val="0"/>
                                        </a:ext>
                                      </a:extLst>
                                    </a:blip>
                                    <a:stretch>
                                      <a:fillRect/>
                                    </a:stretch>
                                  </pic:blipFill>
                                  <pic:spPr>
                                    <a:xfrm>
                                      <a:off x="0" y="0"/>
                                      <a:ext cx="5666105" cy="3994129"/>
                                    </a:xfrm>
                                    <a:prstGeom prst="rect">
                                      <a:avLst/>
                                    </a:prstGeom>
                                  </pic:spPr>
                                </pic:pic>
                              </a:graphicData>
                            </a:graphic>
                          </wp:inline>
                        </w:drawing>
                      </w:r>
                    </w:p>
                  </w:txbxContent>
                </v:textbox>
              </v:shape>
            </w:pict>
          </mc:Fallback>
        </mc:AlternateContent>
      </w:r>
    </w:p>
    <w:p w:rsidR="00702FEF" w:rsidRDefault="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 w:rsidR="00702FEF" w:rsidRPr="00702FEF" w:rsidRDefault="00702FEF" w:rsidP="00702FEF">
      <w:pPr>
        <w:jc w:val="center"/>
        <w:rPr>
          <w:rFonts w:ascii="Arial" w:eastAsia="Calibri" w:hAnsi="Arial" w:cs="Arial"/>
          <w:b/>
          <w:sz w:val="24"/>
          <w:szCs w:val="24"/>
        </w:rPr>
      </w:pPr>
      <w:r>
        <w:br/>
      </w:r>
      <w:r>
        <w:rPr>
          <w:rFonts w:ascii="Arial" w:eastAsia="Calibri" w:hAnsi="Arial" w:cs="Arial"/>
          <w:b/>
          <w:sz w:val="24"/>
          <w:szCs w:val="24"/>
        </w:rPr>
        <w:br/>
      </w:r>
      <w:bookmarkStart w:id="0" w:name="_GoBack"/>
      <w:bookmarkEnd w:id="0"/>
      <w:r>
        <w:rPr>
          <w:rFonts w:ascii="Arial" w:eastAsia="Calibri" w:hAnsi="Arial" w:cs="Arial"/>
          <w:b/>
          <w:sz w:val="24"/>
          <w:szCs w:val="24"/>
        </w:rPr>
        <w:t xml:space="preserve">Erfolg des TSV Breitenberg -  </w:t>
      </w:r>
      <w:proofErr w:type="spellStart"/>
      <w:r w:rsidRPr="00702FEF">
        <w:rPr>
          <w:rFonts w:ascii="Arial" w:eastAsia="Calibri" w:hAnsi="Arial" w:cs="Arial"/>
          <w:b/>
          <w:sz w:val="24"/>
          <w:szCs w:val="24"/>
        </w:rPr>
        <w:t>Faustba</w:t>
      </w:r>
      <w:r>
        <w:rPr>
          <w:rFonts w:ascii="Arial" w:eastAsia="Calibri" w:hAnsi="Arial" w:cs="Arial"/>
          <w:b/>
          <w:sz w:val="24"/>
          <w:szCs w:val="24"/>
        </w:rPr>
        <w:t>llerinnen</w:t>
      </w:r>
      <w:proofErr w:type="spellEnd"/>
      <w:r>
        <w:rPr>
          <w:rFonts w:ascii="Arial" w:eastAsia="Calibri" w:hAnsi="Arial" w:cs="Arial"/>
          <w:b/>
          <w:sz w:val="24"/>
          <w:szCs w:val="24"/>
        </w:rPr>
        <w:t xml:space="preserve"> Deutscher Vizemeister</w:t>
      </w:r>
    </w:p>
    <w:p w:rsidR="00702FEF" w:rsidRPr="00702FEF" w:rsidRDefault="00702FEF" w:rsidP="00702FEF">
      <w:pPr>
        <w:rPr>
          <w:rFonts w:ascii="Arial" w:eastAsia="Calibri" w:hAnsi="Arial" w:cs="Arial"/>
        </w:rPr>
      </w:pPr>
      <w:r w:rsidRPr="00702FEF">
        <w:rPr>
          <w:rFonts w:ascii="Arial" w:eastAsia="Calibri" w:hAnsi="Arial" w:cs="Arial"/>
        </w:rPr>
        <w:t xml:space="preserve">Der TSV Breitenberg hat am Wochenende 05. und 06.04.2014 in Braunschweig einen </w:t>
      </w:r>
      <w:proofErr w:type="spellStart"/>
      <w:r w:rsidRPr="00702FEF">
        <w:rPr>
          <w:rFonts w:ascii="Arial" w:eastAsia="Calibri" w:hAnsi="Arial" w:cs="Arial"/>
        </w:rPr>
        <w:t>tollen</w:t>
      </w:r>
      <w:proofErr w:type="spellEnd"/>
      <w:r w:rsidRPr="00702FEF">
        <w:rPr>
          <w:rFonts w:ascii="Arial" w:eastAsia="Calibri" w:hAnsi="Arial" w:cs="Arial"/>
        </w:rPr>
        <w:t xml:space="preserve"> Erfolg erzielt. Die </w:t>
      </w:r>
      <w:proofErr w:type="spellStart"/>
      <w:r w:rsidRPr="00702FEF">
        <w:rPr>
          <w:rFonts w:ascii="Arial" w:eastAsia="Calibri" w:hAnsi="Arial" w:cs="Arial"/>
        </w:rPr>
        <w:t>weibl</w:t>
      </w:r>
      <w:proofErr w:type="spellEnd"/>
      <w:r w:rsidRPr="00702FEF">
        <w:rPr>
          <w:rFonts w:ascii="Arial" w:eastAsia="Calibri" w:hAnsi="Arial" w:cs="Arial"/>
        </w:rPr>
        <w:t xml:space="preserve">. U 16 – Mannschaft hat den Titel des Deutschen Vizemeisters errungen. Im Endspiel </w:t>
      </w:r>
      <w:proofErr w:type="spellStart"/>
      <w:r w:rsidRPr="00702FEF">
        <w:rPr>
          <w:rFonts w:ascii="Arial" w:eastAsia="Calibri" w:hAnsi="Arial" w:cs="Arial"/>
        </w:rPr>
        <w:t>mußte</w:t>
      </w:r>
      <w:proofErr w:type="spellEnd"/>
      <w:r w:rsidRPr="00702FEF">
        <w:rPr>
          <w:rFonts w:ascii="Arial" w:eastAsia="Calibri" w:hAnsi="Arial" w:cs="Arial"/>
        </w:rPr>
        <w:t xml:space="preserve"> die Breitenbergerinnen der Mannschaft aus </w:t>
      </w:r>
      <w:proofErr w:type="spellStart"/>
      <w:r w:rsidRPr="00702FEF">
        <w:rPr>
          <w:rFonts w:ascii="Arial" w:eastAsia="Calibri" w:hAnsi="Arial" w:cs="Arial"/>
        </w:rPr>
        <w:t>Eibach</w:t>
      </w:r>
      <w:proofErr w:type="spellEnd"/>
      <w:r w:rsidRPr="00702FEF">
        <w:rPr>
          <w:rFonts w:ascii="Arial" w:eastAsia="Calibri" w:hAnsi="Arial" w:cs="Arial"/>
        </w:rPr>
        <w:t xml:space="preserve"> (Nürnberg) beugen. </w:t>
      </w:r>
      <w:r w:rsidRPr="00702FEF">
        <w:rPr>
          <w:rFonts w:ascii="Arial" w:eastAsia="Calibri" w:hAnsi="Arial" w:cs="Arial"/>
        </w:rPr>
        <w:br/>
      </w:r>
      <w:r w:rsidRPr="00702FEF">
        <w:rPr>
          <w:rFonts w:ascii="Arial" w:eastAsia="Calibri" w:hAnsi="Arial" w:cs="Arial"/>
        </w:rPr>
        <w:br/>
      </w:r>
      <w:r w:rsidRPr="00702FEF">
        <w:rPr>
          <w:rFonts w:ascii="Arial" w:eastAsia="Calibri" w:hAnsi="Arial" w:cs="Arial"/>
        </w:rPr>
        <w:t xml:space="preserve">Die besten 10 Mannschaften Deutschlands trafen sich am Wochenende 05. Und 06.04.2014 beim SCE </w:t>
      </w:r>
      <w:proofErr w:type="spellStart"/>
      <w:r w:rsidRPr="00702FEF">
        <w:rPr>
          <w:rFonts w:ascii="Arial" w:eastAsia="Calibri" w:hAnsi="Arial" w:cs="Arial"/>
        </w:rPr>
        <w:t>Gliesmarode</w:t>
      </w:r>
      <w:proofErr w:type="spellEnd"/>
      <w:r w:rsidRPr="00702FEF">
        <w:rPr>
          <w:rFonts w:ascii="Arial" w:eastAsia="Calibri" w:hAnsi="Arial" w:cs="Arial"/>
        </w:rPr>
        <w:t xml:space="preserve"> in Braunschweig, um die Deutschen Meisterschaften zu spielen. </w:t>
      </w:r>
    </w:p>
    <w:p w:rsidR="00702FEF" w:rsidRPr="00702FEF" w:rsidRDefault="00702FEF" w:rsidP="00702FEF">
      <w:pPr>
        <w:rPr>
          <w:rFonts w:ascii="Arial" w:eastAsia="Calibri" w:hAnsi="Arial" w:cs="Arial"/>
        </w:rPr>
      </w:pPr>
      <w:r w:rsidRPr="00702FEF">
        <w:rPr>
          <w:rFonts w:ascii="Arial" w:eastAsia="Calibri" w:hAnsi="Arial" w:cs="Arial"/>
        </w:rPr>
        <w:t xml:space="preserve">Die Breitenberger Mädchen trafen in der Vorrunde auf den benachbarten TSV </w:t>
      </w:r>
      <w:proofErr w:type="spellStart"/>
      <w:r w:rsidRPr="00702FEF">
        <w:rPr>
          <w:rFonts w:ascii="Arial" w:eastAsia="Calibri" w:hAnsi="Arial" w:cs="Arial"/>
        </w:rPr>
        <w:t>Wiemersdorf</w:t>
      </w:r>
      <w:proofErr w:type="spellEnd"/>
      <w:r w:rsidRPr="00702FEF">
        <w:rPr>
          <w:rFonts w:ascii="Arial" w:eastAsia="Calibri" w:hAnsi="Arial" w:cs="Arial"/>
        </w:rPr>
        <w:t xml:space="preserve">, den TV </w:t>
      </w:r>
      <w:proofErr w:type="spellStart"/>
      <w:r w:rsidRPr="00702FEF">
        <w:rPr>
          <w:rFonts w:ascii="Arial" w:eastAsia="Calibri" w:hAnsi="Arial" w:cs="Arial"/>
        </w:rPr>
        <w:t>Eibach</w:t>
      </w:r>
      <w:proofErr w:type="spellEnd"/>
      <w:r w:rsidRPr="00702FEF">
        <w:rPr>
          <w:rFonts w:ascii="Arial" w:eastAsia="Calibri" w:hAnsi="Arial" w:cs="Arial"/>
        </w:rPr>
        <w:t xml:space="preserve"> 03, den TSV Pfungstadt  und den TSV </w:t>
      </w:r>
      <w:proofErr w:type="spellStart"/>
      <w:r w:rsidRPr="00702FEF">
        <w:rPr>
          <w:rFonts w:ascii="Arial" w:eastAsia="Calibri" w:hAnsi="Arial" w:cs="Arial"/>
        </w:rPr>
        <w:t>Essel</w:t>
      </w:r>
      <w:proofErr w:type="spellEnd"/>
      <w:r w:rsidRPr="00702FEF">
        <w:rPr>
          <w:rFonts w:ascii="Arial" w:eastAsia="Calibri" w:hAnsi="Arial" w:cs="Arial"/>
        </w:rPr>
        <w:t xml:space="preserve">.  Als Gruppenzweiter mit 2 Siegen gegen den TSV </w:t>
      </w:r>
      <w:proofErr w:type="spellStart"/>
      <w:r w:rsidRPr="00702FEF">
        <w:rPr>
          <w:rFonts w:ascii="Arial" w:eastAsia="Calibri" w:hAnsi="Arial" w:cs="Arial"/>
        </w:rPr>
        <w:t>Wiemersdorf</w:t>
      </w:r>
      <w:proofErr w:type="spellEnd"/>
      <w:r w:rsidRPr="00702FEF">
        <w:rPr>
          <w:rFonts w:ascii="Arial" w:eastAsia="Calibri" w:hAnsi="Arial" w:cs="Arial"/>
        </w:rPr>
        <w:t xml:space="preserve"> und den TSV </w:t>
      </w:r>
      <w:proofErr w:type="spellStart"/>
      <w:r w:rsidRPr="00702FEF">
        <w:rPr>
          <w:rFonts w:ascii="Arial" w:eastAsia="Calibri" w:hAnsi="Arial" w:cs="Arial"/>
        </w:rPr>
        <w:t>Essel</w:t>
      </w:r>
      <w:proofErr w:type="spellEnd"/>
      <w:r w:rsidRPr="00702FEF">
        <w:rPr>
          <w:rFonts w:ascii="Arial" w:eastAsia="Calibri" w:hAnsi="Arial" w:cs="Arial"/>
        </w:rPr>
        <w:t xml:space="preserve"> sowie einem Unentschieden (TSV Pfungstadt) und einer Niederlage gegen den TV </w:t>
      </w:r>
      <w:proofErr w:type="spellStart"/>
      <w:r w:rsidRPr="00702FEF">
        <w:rPr>
          <w:rFonts w:ascii="Arial" w:eastAsia="Calibri" w:hAnsi="Arial" w:cs="Arial"/>
        </w:rPr>
        <w:t>Eibach</w:t>
      </w:r>
      <w:proofErr w:type="spellEnd"/>
      <w:r w:rsidRPr="00702FEF">
        <w:rPr>
          <w:rFonts w:ascii="Arial" w:eastAsia="Calibri" w:hAnsi="Arial" w:cs="Arial"/>
        </w:rPr>
        <w:t xml:space="preserve"> 03 konnte der zweite Platz in der Vorrunde erreicht werden und die Breitenbergerinnen hatten sich dadurch für weiteren Spiele am kommenden Tag um die Plätze 1-6 qualifiziert. Um das Halbfinale zu erreichen, </w:t>
      </w:r>
      <w:proofErr w:type="spellStart"/>
      <w:r w:rsidRPr="00702FEF">
        <w:rPr>
          <w:rFonts w:ascii="Arial" w:eastAsia="Calibri" w:hAnsi="Arial" w:cs="Arial"/>
        </w:rPr>
        <w:t>mußte</w:t>
      </w:r>
      <w:proofErr w:type="spellEnd"/>
      <w:r w:rsidRPr="00702FEF">
        <w:rPr>
          <w:rFonts w:ascii="Arial" w:eastAsia="Calibri" w:hAnsi="Arial" w:cs="Arial"/>
        </w:rPr>
        <w:t xml:space="preserve"> gegen den Ausrichter der Deutschen </w:t>
      </w:r>
      <w:proofErr w:type="gramStart"/>
      <w:r w:rsidRPr="00702FEF">
        <w:rPr>
          <w:rFonts w:ascii="Arial" w:eastAsia="Calibri" w:hAnsi="Arial" w:cs="Arial"/>
        </w:rPr>
        <w:t>Meisterschaft ,</w:t>
      </w:r>
      <w:proofErr w:type="gramEnd"/>
      <w:r w:rsidRPr="00702FEF">
        <w:rPr>
          <w:rFonts w:ascii="Arial" w:eastAsia="Calibri" w:hAnsi="Arial" w:cs="Arial"/>
        </w:rPr>
        <w:t xml:space="preserve"> SCE </w:t>
      </w:r>
      <w:proofErr w:type="spellStart"/>
      <w:r w:rsidRPr="00702FEF">
        <w:rPr>
          <w:rFonts w:ascii="Arial" w:eastAsia="Calibri" w:hAnsi="Arial" w:cs="Arial"/>
        </w:rPr>
        <w:t>Gliesmarode</w:t>
      </w:r>
      <w:proofErr w:type="spellEnd"/>
      <w:r w:rsidRPr="00702FEF">
        <w:rPr>
          <w:rFonts w:ascii="Arial" w:eastAsia="Calibri" w:hAnsi="Arial" w:cs="Arial"/>
        </w:rPr>
        <w:t xml:space="preserve">, gewonnen werden. Diese Begegnung wurde klar mit 11:5 und 11:4 für den TSV entschieden und nun hieß es: Halbfinale gegen den </w:t>
      </w:r>
      <w:proofErr w:type="spellStart"/>
      <w:r w:rsidRPr="00702FEF">
        <w:rPr>
          <w:rFonts w:ascii="Arial" w:eastAsia="Calibri" w:hAnsi="Arial" w:cs="Arial"/>
        </w:rPr>
        <w:t>Ahlhorner</w:t>
      </w:r>
      <w:proofErr w:type="spellEnd"/>
      <w:r w:rsidRPr="00702FEF">
        <w:rPr>
          <w:rFonts w:ascii="Arial" w:eastAsia="Calibri" w:hAnsi="Arial" w:cs="Arial"/>
        </w:rPr>
        <w:t xml:space="preserve"> SV. Eine doch recht spannende Begegnung entwickelte sich, lange Spielzüge strapazierten die </w:t>
      </w:r>
      <w:proofErr w:type="gramStart"/>
      <w:r w:rsidRPr="00702FEF">
        <w:rPr>
          <w:rFonts w:ascii="Arial" w:eastAsia="Calibri" w:hAnsi="Arial" w:cs="Arial"/>
        </w:rPr>
        <w:t>Spielerinnen ,</w:t>
      </w:r>
      <w:proofErr w:type="gramEnd"/>
      <w:r w:rsidRPr="00702FEF">
        <w:rPr>
          <w:rFonts w:ascii="Arial" w:eastAsia="Calibri" w:hAnsi="Arial" w:cs="Arial"/>
        </w:rPr>
        <w:t xml:space="preserve"> Betreuer und mitgereisten Zuschauer. Nachdem der erste Satz mit 6:11 noch verloren ging, drehten die Breitenbergerinnen den Spieß um und gewannen die beiden Folgesätze und das Spiel mit 2:1 Sätzen und es stand fest:  Das Finale war erreicht. Schon jetzt </w:t>
      </w:r>
      <w:proofErr w:type="gramStart"/>
      <w:r w:rsidRPr="00702FEF">
        <w:rPr>
          <w:rFonts w:ascii="Arial" w:eastAsia="Calibri" w:hAnsi="Arial" w:cs="Arial"/>
        </w:rPr>
        <w:t>waren</w:t>
      </w:r>
      <w:proofErr w:type="gramEnd"/>
      <w:r w:rsidRPr="00702FEF">
        <w:rPr>
          <w:rFonts w:ascii="Arial" w:eastAsia="Calibri" w:hAnsi="Arial" w:cs="Arial"/>
        </w:rPr>
        <w:t xml:space="preserve"> alle Breitenberger überglücklich. Nun </w:t>
      </w:r>
      <w:proofErr w:type="spellStart"/>
      <w:r w:rsidRPr="00702FEF">
        <w:rPr>
          <w:rFonts w:ascii="Arial" w:eastAsia="Calibri" w:hAnsi="Arial" w:cs="Arial"/>
        </w:rPr>
        <w:t>mußte</w:t>
      </w:r>
      <w:proofErr w:type="spellEnd"/>
      <w:r w:rsidRPr="00702FEF">
        <w:rPr>
          <w:rFonts w:ascii="Arial" w:eastAsia="Calibri" w:hAnsi="Arial" w:cs="Arial"/>
        </w:rPr>
        <w:t xml:space="preserve"> </w:t>
      </w:r>
      <w:r w:rsidRPr="00702FEF">
        <w:rPr>
          <w:rFonts w:ascii="Arial" w:eastAsia="Calibri" w:hAnsi="Arial" w:cs="Arial"/>
        </w:rPr>
        <w:lastRenderedPageBreak/>
        <w:t xml:space="preserve">man wiederum gegen den TV </w:t>
      </w:r>
      <w:proofErr w:type="spellStart"/>
      <w:r w:rsidRPr="00702FEF">
        <w:rPr>
          <w:rFonts w:ascii="Arial" w:eastAsia="Calibri" w:hAnsi="Arial" w:cs="Arial"/>
        </w:rPr>
        <w:t>Eibach</w:t>
      </w:r>
      <w:proofErr w:type="spellEnd"/>
      <w:r w:rsidRPr="00702FEF">
        <w:rPr>
          <w:rFonts w:ascii="Arial" w:eastAsia="Calibri" w:hAnsi="Arial" w:cs="Arial"/>
        </w:rPr>
        <w:t xml:space="preserve"> 03 antreten. In der Vorrunde hätten  die Breitenbergerinnen gegen die Nürnbergerinnen beinahe einen Satz gewonnen, nun hieß es,  wieder alles zu geben. </w:t>
      </w:r>
    </w:p>
    <w:p w:rsidR="00702FEF" w:rsidRPr="00702FEF" w:rsidRDefault="00702FEF" w:rsidP="00702FEF">
      <w:pPr>
        <w:rPr>
          <w:rFonts w:ascii="Arial" w:eastAsia="Calibri" w:hAnsi="Arial" w:cs="Arial"/>
        </w:rPr>
      </w:pPr>
      <w:r w:rsidRPr="00702FEF">
        <w:rPr>
          <w:rFonts w:ascii="Arial" w:eastAsia="Calibri" w:hAnsi="Arial" w:cs="Arial"/>
        </w:rPr>
        <w:t xml:space="preserve">Leider kam der TSV Breitenberg im ersten Satz gar nicht in Tritt und verlor deutlich den 2:11. Abhaken und weitermachen war die Devise und man erkämpfte sich tolle Punkte. Am Ende reichte es nicht, der TV </w:t>
      </w:r>
      <w:proofErr w:type="spellStart"/>
      <w:r w:rsidRPr="00702FEF">
        <w:rPr>
          <w:rFonts w:ascii="Arial" w:eastAsia="Calibri" w:hAnsi="Arial" w:cs="Arial"/>
        </w:rPr>
        <w:t>Eibach</w:t>
      </w:r>
      <w:proofErr w:type="spellEnd"/>
      <w:r w:rsidRPr="00702FEF">
        <w:rPr>
          <w:rFonts w:ascii="Arial" w:eastAsia="Calibri" w:hAnsi="Arial" w:cs="Arial"/>
        </w:rPr>
        <w:t xml:space="preserve"> 03 wurde Deutscher Meister. </w:t>
      </w:r>
    </w:p>
    <w:p w:rsidR="008462DB" w:rsidRPr="00702FEF" w:rsidRDefault="00702FEF" w:rsidP="00702FEF">
      <w:pPr>
        <w:tabs>
          <w:tab w:val="left" w:pos="8235"/>
        </w:tabs>
      </w:pPr>
      <w:r w:rsidRPr="00702FEF">
        <w:rPr>
          <w:rFonts w:ascii="Arial" w:eastAsia="Calibri" w:hAnsi="Arial" w:cs="Arial"/>
        </w:rPr>
        <w:t xml:space="preserve">Der Gewinn der Deutschen Vizemeisterschaft ist für die Breitenbergerinnen ein Supererfolg.  Die Trainerin Dörte </w:t>
      </w:r>
      <w:proofErr w:type="spellStart"/>
      <w:r w:rsidRPr="00702FEF">
        <w:rPr>
          <w:rFonts w:ascii="Arial" w:eastAsia="Calibri" w:hAnsi="Arial" w:cs="Arial"/>
        </w:rPr>
        <w:t>Plähn</w:t>
      </w:r>
      <w:proofErr w:type="spellEnd"/>
      <w:r w:rsidRPr="00702FEF">
        <w:rPr>
          <w:rFonts w:ascii="Arial" w:eastAsia="Calibri" w:hAnsi="Arial" w:cs="Arial"/>
        </w:rPr>
        <w:t xml:space="preserve"> und die Betreuerinnen Maren Randschau und Maike Witt, die am Spielfeldrand immer wieder motiviert haben, die  mitgereisten und zu Hause gebliebenen  Fans sind mächtig stolz auf die Spielerinnen  Annalena Pahl, Celina Pfahl, Nele Magens-Greve, Denise Dammann, </w:t>
      </w:r>
      <w:proofErr w:type="spellStart"/>
      <w:r w:rsidRPr="00702FEF">
        <w:rPr>
          <w:rFonts w:ascii="Arial" w:eastAsia="Calibri" w:hAnsi="Arial" w:cs="Arial"/>
        </w:rPr>
        <w:t>Merlit</w:t>
      </w:r>
      <w:proofErr w:type="spellEnd"/>
      <w:r w:rsidRPr="00702FEF">
        <w:rPr>
          <w:rFonts w:ascii="Arial" w:eastAsia="Calibri" w:hAnsi="Arial" w:cs="Arial"/>
        </w:rPr>
        <w:t xml:space="preserve"> Magens-Greve , Jasmin Moser und Leonie </w:t>
      </w:r>
      <w:proofErr w:type="spellStart"/>
      <w:r w:rsidRPr="00702FEF">
        <w:rPr>
          <w:rFonts w:ascii="Arial" w:eastAsia="Calibri" w:hAnsi="Arial" w:cs="Arial"/>
        </w:rPr>
        <w:t>Kloetzing</w:t>
      </w:r>
      <w:proofErr w:type="spellEnd"/>
      <w:r w:rsidRPr="00702FEF">
        <w:rPr>
          <w:rFonts w:ascii="Arial" w:eastAsia="Calibri" w:hAnsi="Arial" w:cs="Arial"/>
        </w:rPr>
        <w:t xml:space="preserve"> .</w:t>
      </w:r>
    </w:p>
    <w:sectPr w:rsidR="008462DB" w:rsidRPr="00702F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4E8"/>
    <w:rsid w:val="00702FEF"/>
    <w:rsid w:val="008462DB"/>
    <w:rsid w:val="00936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64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6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364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6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dc:creator>
  <cp:lastModifiedBy>Ingo</cp:lastModifiedBy>
  <cp:revision>1</cp:revision>
  <dcterms:created xsi:type="dcterms:W3CDTF">2014-04-10T11:51:00Z</dcterms:created>
  <dcterms:modified xsi:type="dcterms:W3CDTF">2014-04-10T12:12:00Z</dcterms:modified>
</cp:coreProperties>
</file>